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E659" w14:textId="21ABE765" w:rsidR="00340163" w:rsidRPr="00B271EE" w:rsidRDefault="00340163" w:rsidP="0034016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24"/>
          <w:szCs w:val="24"/>
          <w:u w:val="single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36"/>
          <w:sz w:val="24"/>
          <w:szCs w:val="24"/>
          <w:u w:val="single"/>
          <w:lang w:eastAsia="ru-RU"/>
          <w14:ligatures w14:val="none"/>
        </w:rPr>
        <w:t>Правила программы лояльности #БИОЛОДЖИКЛАЙФ</w:t>
      </w:r>
    </w:p>
    <w:p w14:paraId="28AE90D7" w14:textId="69AB8D24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вашего удобства здесь мы приводим сокращенный вариант наших правил. Вы можете ознакомиться с полной версией правил на нашем сайте </w:t>
      </w:r>
      <w:proofErr w:type="spellStart"/>
      <w:r w:rsidR="00434195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434195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341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BF75DE6" w14:textId="0480CE22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ПРАВИЛА УЧАСТИЯ В ПРОГРАММЕ ЛОЯЛЬНОСТИ </w:t>
      </w: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#</w:t>
      </w:r>
      <w:r w:rsidR="001136C5"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вступившие в силу с </w:t>
      </w: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«</w:t>
      </w:r>
      <w:r w:rsidR="00434195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19</w:t>
      </w: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 xml:space="preserve">» </w:t>
      </w:r>
      <w:r w:rsidR="00ED030D"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сентября</w:t>
      </w: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 xml:space="preserve"> 202</w:t>
      </w:r>
      <w:r w:rsidR="00ED030D"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4</w:t>
      </w: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 xml:space="preserve"> года.</w:t>
      </w:r>
    </w:p>
    <w:p w14:paraId="6BDA1991" w14:textId="1E245991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Уважаемый гость «</w:t>
      </w:r>
      <w:proofErr w:type="spellStart"/>
      <w:r w:rsidR="001136C5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</w:t>
      </w:r>
      <w:proofErr w:type="spellEnd"/>
      <w:r w:rsidR="001136C5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136C5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лайф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», мы рады приветствовать вас в нашей программе лояльности </w:t>
      </w:r>
      <w:r w:rsidR="003A3E8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#БИОЛОДЖИКЛАЙФ</w:t>
      </w:r>
    </w:p>
    <w:p w14:paraId="2913C7CA" w14:textId="0031E522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Участниками программы лояльности могут стать только физические лица, достигшие возраста 18 лет.</w:t>
      </w:r>
      <w:r w:rsidR="0069339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Программа лояльности для юридических лиц</w:t>
      </w:r>
      <w:r w:rsidR="004750E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корпоративных клиентов</w:t>
      </w:r>
      <w:r w:rsidR="0069339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согласовывается отдельно </w:t>
      </w:r>
      <w:r w:rsidR="009717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путем заключения</w:t>
      </w:r>
      <w:r w:rsidR="0069339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договор</w:t>
      </w:r>
      <w:r w:rsidR="009717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а</w:t>
      </w:r>
      <w:r w:rsidR="0069339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между заказчиком и </w:t>
      </w:r>
      <w:r w:rsidR="009717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9717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</w:t>
      </w:r>
      <w:proofErr w:type="spellEnd"/>
      <w:r w:rsidR="009717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9717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лайф</w:t>
      </w:r>
      <w:proofErr w:type="spellEnd"/>
      <w:r w:rsidR="009717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»</w:t>
      </w:r>
      <w:r w:rsidR="0069339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76E44A73" w14:textId="74F3EAE8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Программа лояльности</w:t>
      </w:r>
      <w:r w:rsidR="003A3E8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#БИОЛОДЖИКЛАЙФ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— это уровневая система поощрений </w:t>
      </w:r>
      <w:r w:rsidR="003A3E8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зарегистр</w:t>
      </w:r>
      <w:r w:rsidR="00037C5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ир</w:t>
      </w:r>
      <w:r w:rsidR="003A3E8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ованным</w:t>
      </w:r>
      <w:r w:rsidR="00037C5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="00857B4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пользователям за</w:t>
      </w:r>
      <w:r w:rsidR="00D4033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заказы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виде </w:t>
      </w:r>
      <w:r w:rsidR="00857B4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начисления скидок</w:t>
      </w:r>
      <w:r w:rsidR="00037C5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и привилегий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037C5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</w:t>
      </w:r>
      <w:proofErr w:type="spellEnd"/>
      <w:r w:rsidR="00037C5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037C5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лайф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»</w:t>
      </w:r>
      <w:r w:rsidR="00D4033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2F091537" w14:textId="4512990C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Программа лояльности действует онлайн - при заказе на сайте</w:t>
      </w:r>
      <w:r w:rsidR="00D4033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6D5FE618" w14:textId="66060A51" w:rsidR="00824468" w:rsidRPr="00B271EE" w:rsidRDefault="00971717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Эквивалентом </w:t>
      </w:r>
      <w:r w:rsidR="00BD0B3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CC4AA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а</w:t>
      </w:r>
      <w:proofErr w:type="spellEnd"/>
      <w:r w:rsidR="00BD0B3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»</w:t>
      </w:r>
      <w:r w:rsidR="00CC4AA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- считается и</w:t>
      </w:r>
      <w:r w:rsidR="00824468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 расчета 1 заказ</w:t>
      </w:r>
      <w:r w:rsidR="00CC4AA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на любую сумму, но не менее чем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="00CC4AA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рублей,</w:t>
      </w:r>
      <w:r w:rsidR="00CD15E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с учетом всех применимых скидок и</w:t>
      </w:r>
      <w:r w:rsidR="00CC4AA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без учета доставки</w:t>
      </w:r>
      <w:r w:rsidR="006D5D85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оплачен</w:t>
      </w:r>
      <w:r w:rsidR="00857B4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но</w:t>
      </w:r>
      <w:r w:rsidR="00DA4DF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го Участником</w:t>
      </w:r>
      <w:r w:rsidR="00857B4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Программы Лояльности.</w:t>
      </w:r>
    </w:p>
    <w:p w14:paraId="0A7FA724" w14:textId="44A1331E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При совершении </w:t>
      </w:r>
      <w:r w:rsidR="0076468D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 зарегистрированный пользователь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может копить </w:t>
      </w:r>
      <w:r w:rsidR="008022F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заказы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на виртуальном счете участника программы лояльности.</w:t>
      </w:r>
    </w:p>
    <w:p w14:paraId="5E3BC07B" w14:textId="1349B2D9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Накопленные </w:t>
      </w:r>
      <w:r w:rsidR="008022F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можно использовать для получения скидки </w:t>
      </w:r>
      <w:r w:rsidR="008022F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и привилегий</w:t>
      </w:r>
      <w:r w:rsidR="0004693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35541590" w14:textId="472C2DB5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Программе </w:t>
      </w:r>
      <w:r w:rsidR="0004693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Л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ояльности #</w:t>
      </w:r>
      <w:r w:rsidR="0076468D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применяется шкала начисления </w:t>
      </w:r>
      <w:r w:rsidR="00893B9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скидок</w:t>
      </w:r>
      <w:r w:rsidR="0004693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="0004693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привелегий</w:t>
      </w:r>
      <w:proofErr w:type="spellEnd"/>
      <w:r w:rsidR="00893B9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 покупки в зависимости от уровня участия гостя.</w:t>
      </w:r>
    </w:p>
    <w:p w14:paraId="2CF02510" w14:textId="77777777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Уровни участия в программе:</w:t>
      </w:r>
    </w:p>
    <w:p w14:paraId="13CA9994" w14:textId="378998BF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i/>
          <w:iCs/>
          <w:color w:val="393939"/>
          <w:kern w:val="0"/>
          <w:sz w:val="24"/>
          <w:szCs w:val="24"/>
          <w:lang w:eastAsia="ru-RU"/>
          <w14:ligatures w14:val="none"/>
        </w:rPr>
        <w:t>Уровень участия «</w:t>
      </w:r>
      <w:r w:rsidR="008C1627"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Исследователь</w:t>
      </w:r>
      <w:r w:rsidRPr="00B271EE">
        <w:rPr>
          <w:rFonts w:ascii="Times New Roman" w:eastAsia="Times New Roman" w:hAnsi="Times New Roman" w:cs="Times New Roman"/>
          <w:i/>
          <w:iCs/>
          <w:color w:val="393939"/>
          <w:kern w:val="0"/>
          <w:sz w:val="24"/>
          <w:szCs w:val="24"/>
          <w:lang w:eastAsia="ru-RU"/>
          <w14:ligatures w14:val="none"/>
        </w:rPr>
        <w:t>»</w:t>
      </w:r>
    </w:p>
    <w:p w14:paraId="33C606B0" w14:textId="335F3142" w:rsidR="00525754" w:rsidRPr="00B271EE" w:rsidRDefault="00525754" w:rsidP="00AD150E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Для получения возможности накапливать скидки, зарегистрированный пользователь «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лайф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» должен совершить не менее 10 заказов за 90 дней с момента вступления в программу лояльности. Минимальная сумма покупки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 после применения всех скидок и без учета стоимости доставки.</w:t>
      </w:r>
    </w:p>
    <w:p w14:paraId="08F9A86A" w14:textId="2F8D20F4" w:rsidR="00340163" w:rsidRPr="00B271EE" w:rsidRDefault="00340163" w:rsidP="00AD150E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bookmarkStart w:id="0" w:name="_Hlk175064979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случае, если в течение 90 дней с момента регистрации в Программе Лояльности </w:t>
      </w:r>
      <w:r w:rsidR="0043232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не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накопил 1</w:t>
      </w:r>
      <w:r w:rsidR="0052575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0 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, накопленные </w:t>
      </w:r>
      <w:r w:rsidR="0052575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обнуляются на 91 день участия в Программе Лояльности и </w:t>
      </w:r>
      <w:r w:rsidR="00D66D25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заказы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необходимо накапливать заново в течение 90 дней, считая со дня последнего обнуления посещений.</w:t>
      </w:r>
    </w:p>
    <w:bookmarkEnd w:id="0"/>
    <w:p w14:paraId="6CBE9A62" w14:textId="39DFDE2A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i/>
          <w:iCs/>
          <w:color w:val="393939"/>
          <w:kern w:val="0"/>
          <w:sz w:val="24"/>
          <w:szCs w:val="24"/>
          <w:lang w:eastAsia="ru-RU"/>
          <w14:ligatures w14:val="none"/>
        </w:rPr>
        <w:t>Уровень участия</w:t>
      </w:r>
      <w:r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 xml:space="preserve"> «</w:t>
      </w:r>
      <w:r w:rsidR="0043232E"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Кандидат</w:t>
      </w:r>
      <w:r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»</w:t>
      </w:r>
    </w:p>
    <w:p w14:paraId="11844E22" w14:textId="7CA9B9A4" w:rsidR="0043232E" w:rsidRPr="00B271EE" w:rsidRDefault="0043232E" w:rsidP="00AD150E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Процент начисления скидки от суммы покупки - 5%. Условие перехода на следующий уровень – не менее 35 заказов в течение </w:t>
      </w:r>
      <w:r w:rsidR="001D3365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 с момента перехода с предыдущего уровня «Исследователь». Минимальная сумма покупки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 после применения всех скидок и без учета стоимости доставки.</w:t>
      </w:r>
    </w:p>
    <w:p w14:paraId="15681F81" w14:textId="5F6E63F4" w:rsidR="00340163" w:rsidRPr="00B271EE" w:rsidRDefault="00340163" w:rsidP="00AD150E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lastRenderedPageBreak/>
        <w:t>Условия перехода на следующий уровень: </w:t>
      </w:r>
      <w:r w:rsidR="0048481D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35 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в течение </w:t>
      </w:r>
      <w:r w:rsidR="001D3365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дней, считая со дня перехода с предыдущего уровня.</w:t>
      </w:r>
    </w:p>
    <w:p w14:paraId="568D5C32" w14:textId="47475734" w:rsidR="00340163" w:rsidRPr="00B271EE" w:rsidRDefault="00340163" w:rsidP="00AD150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i/>
          <w:iCs/>
          <w:color w:val="393939"/>
          <w:kern w:val="0"/>
          <w:sz w:val="24"/>
          <w:szCs w:val="24"/>
          <w:lang w:eastAsia="ru-RU"/>
          <w14:ligatures w14:val="none"/>
        </w:rPr>
        <w:t xml:space="preserve">Уровень участия </w:t>
      </w:r>
      <w:r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«</w:t>
      </w:r>
      <w:r w:rsidR="0048481D"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Мастер</w:t>
      </w:r>
      <w:r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»</w:t>
      </w:r>
    </w:p>
    <w:p w14:paraId="0C0568B5" w14:textId="3F66AA41" w:rsidR="0048481D" w:rsidRPr="00B271EE" w:rsidRDefault="0048481D" w:rsidP="00AD150E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Процент начисления скидки от суммы покупки – 10%. Условия перехода на следующий уровень </w:t>
      </w:r>
      <w:proofErr w:type="gram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–  не</w:t>
      </w:r>
      <w:proofErr w:type="gram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менее 70 заказов в течение </w:t>
      </w:r>
      <w:r w:rsidR="009F000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 с момента перехода с предыдущего уровня «Кандидат». Минимальная сумма покупки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 после применения всех скидок и без учета стоимости доставки. На этом уровне предоставляется консультация </w:t>
      </w:r>
      <w:r w:rsidR="00BD0B3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нутрициолога 1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раз в месяц, психолога/службы заботы, персонального менеджера (сопровождение), бесплатная доставка внутри МКАД. Доступ в телеграм канал.</w:t>
      </w:r>
    </w:p>
    <w:p w14:paraId="54646D22" w14:textId="3CA93609" w:rsidR="00CF48F8" w:rsidRPr="00B271EE" w:rsidRDefault="00C25BAD" w:rsidP="00AD150E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bookmarkStart w:id="1" w:name="_Hlk175065239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Условия перехода на следующий уровень:</w:t>
      </w:r>
      <w:r w:rsidR="00AB080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AB080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не  менее</w:t>
      </w:r>
      <w:proofErr w:type="gramEnd"/>
      <w:r w:rsidR="00AB080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70 </w:t>
      </w:r>
      <w:r w:rsidR="000E1BA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в течение </w:t>
      </w:r>
      <w:r w:rsidR="009F000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 с момента перехода с предыдущего уровня.</w:t>
      </w:r>
    </w:p>
    <w:bookmarkEnd w:id="1"/>
    <w:p w14:paraId="2F844672" w14:textId="694DA603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i/>
          <w:iCs/>
          <w:color w:val="393939"/>
          <w:kern w:val="0"/>
          <w:sz w:val="24"/>
          <w:szCs w:val="24"/>
          <w:lang w:eastAsia="ru-RU"/>
          <w14:ligatures w14:val="none"/>
        </w:rPr>
        <w:t xml:space="preserve">Уровень участия </w:t>
      </w:r>
      <w:r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«</w:t>
      </w:r>
      <w:r w:rsidR="000653F4"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Профессор</w:t>
      </w:r>
      <w:r w:rsidRPr="00B271EE">
        <w:rPr>
          <w:rFonts w:ascii="Times New Roman" w:eastAsia="Times New Roman" w:hAnsi="Times New Roman" w:cs="Times New Roman"/>
          <w:b/>
          <w:bCs/>
          <w:i/>
          <w:iCs/>
          <w:color w:val="393939"/>
          <w:kern w:val="0"/>
          <w:sz w:val="24"/>
          <w:szCs w:val="24"/>
          <w:lang w:eastAsia="ru-RU"/>
          <w14:ligatures w14:val="none"/>
        </w:rPr>
        <w:t>»</w:t>
      </w:r>
    </w:p>
    <w:p w14:paraId="39D18A7F" w14:textId="350E71FF" w:rsidR="000653F4" w:rsidRPr="00B271EE" w:rsidRDefault="000653F4" w:rsidP="00857B4A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Процент начисления скидки от суммы покупки - 15%. Для сохранения данного уровня необходимо совершать больше 70 заказов в течение </w:t>
      </w:r>
      <w:r w:rsidR="009F000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дней. Минимальная сумма покупки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 после применения всех скидок и без учета стоимости доставки. На этом уровне предоставляется консультация </w:t>
      </w:r>
      <w:r w:rsidR="00857B4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нутрициолога 2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раза в месяц, психолога/службы заботы, персонального менеджера (сопровождение), индивидуальное приготовление любимого блюда, бесплатная доставка в соответствии с зоной покрытия </w:t>
      </w:r>
      <w:r w:rsidR="00857B4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доставки.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Доступ в телеграм канал.</w:t>
      </w:r>
    </w:p>
    <w:p w14:paraId="132A2ED5" w14:textId="1A67F020" w:rsidR="000653F4" w:rsidRPr="00B271EE" w:rsidRDefault="000653F4" w:rsidP="000653F4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Для сохранения уровня «Профессор» зарегистрированному пользователю необходимо совершать </w:t>
      </w:r>
      <w:r w:rsidR="000E1BA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больше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70 </w:t>
      </w:r>
      <w:r w:rsidR="000E1BA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каждый г</w:t>
      </w:r>
      <w:r w:rsidR="009F000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д</w:t>
      </w:r>
      <w:r w:rsidR="00E2636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(</w:t>
      </w:r>
      <w:r w:rsidR="009F000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395</w:t>
      </w:r>
      <w:r w:rsidR="00E2636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дней).</w:t>
      </w:r>
    </w:p>
    <w:p w14:paraId="07F80612" w14:textId="77777777" w:rsidR="000653F4" w:rsidRPr="00B271EE" w:rsidRDefault="000653F4" w:rsidP="00E26366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</w:p>
    <w:p w14:paraId="21AE685E" w14:textId="04311FF1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 xml:space="preserve">Порядок начисления </w:t>
      </w:r>
      <w:r w:rsidR="00A70CAF"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:</w:t>
      </w:r>
    </w:p>
    <w:p w14:paraId="3F5E3FE5" w14:textId="2F995C78" w:rsidR="00340163" w:rsidRPr="00B271EE" w:rsidRDefault="00340163" w:rsidP="00AD150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Программе лояльности учитываются только те </w:t>
      </w:r>
      <w:r w:rsidR="00A70CAF"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,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итоговая сумма которых составляет не менее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 с учетом всех примененных скидок и без учета стоимости услуг доставки.</w:t>
      </w:r>
    </w:p>
    <w:p w14:paraId="1DC60365" w14:textId="212F5A62" w:rsidR="00340163" w:rsidRPr="00B271EE" w:rsidRDefault="00340163" w:rsidP="00AD150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Для получения одного </w:t>
      </w:r>
      <w:r w:rsidR="00CC1C6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заказа необходимо</w:t>
      </w:r>
      <w:r w:rsidR="00F6787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сделать покупку на сумму не менее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 одним чеком. В случае разделения покупки на несколько чеков, визит засчитается только в случае, если среди разделённых чеков есть как минимум один чек на сумму не менее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рублей.</w:t>
      </w:r>
    </w:p>
    <w:p w14:paraId="48BBB5B2" w14:textId="31932C90" w:rsidR="00340163" w:rsidRPr="00B271EE" w:rsidRDefault="00340163" w:rsidP="00AD150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Если в течение 2х часов было совершено более 1 покупки на сумму не менее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 засчитано будет только од</w:t>
      </w:r>
      <w:r w:rsidR="00F33B90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ин заказ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54948313" w14:textId="0926F8D4" w:rsidR="00340163" w:rsidRPr="00B271EE" w:rsidRDefault="00340163" w:rsidP="00AD150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случае отмены покупки и возврата денежных средств участнику Программы лояльности Компания не учитывает соответствующую покупку и не начисляет </w:t>
      </w:r>
      <w:r w:rsidR="00ED19C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за нее (либо если </w:t>
      </w:r>
      <w:r w:rsidR="00ED19C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уже был начислен производит отмену начисления).</w:t>
      </w:r>
    </w:p>
    <w:p w14:paraId="6075453E" w14:textId="5CDF5E3D" w:rsidR="00340163" w:rsidRPr="00B271EE" w:rsidRDefault="00340163" w:rsidP="00AD150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исключительных случаях Компания вправе принимать решение о начислении дополнительных </w:t>
      </w:r>
      <w:r w:rsidR="00ED19C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У</w:t>
      </w:r>
      <w:r w:rsidR="00ED19C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частнику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по своему единоличному усмотрению.</w:t>
      </w:r>
    </w:p>
    <w:p w14:paraId="7D4E990B" w14:textId="2B1BD161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 xml:space="preserve">Списание </w:t>
      </w:r>
      <w:r w:rsidR="00CC1C6E"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заказов</w:t>
      </w:r>
    </w:p>
    <w:p w14:paraId="4B5239ED" w14:textId="7ECCED78" w:rsidR="00340163" w:rsidRPr="00B271EE" w:rsidRDefault="00340163" w:rsidP="0034016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Участник может использовать накопленные </w:t>
      </w:r>
      <w:r w:rsidR="00050C5C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для того, чтобы получить скидку</w:t>
      </w:r>
      <w:r w:rsidR="00294DF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и</w:t>
      </w:r>
      <w:r w:rsidR="00F3319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/или</w:t>
      </w:r>
      <w:r w:rsidR="00294DF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привилегию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:</w:t>
      </w:r>
    </w:p>
    <w:p w14:paraId="24320D5D" w14:textId="22F67848" w:rsidR="00204A09" w:rsidRPr="00B271EE" w:rsidRDefault="00204A09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="000B31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т 5% </w:t>
      </w:r>
      <w:r w:rsidR="00340163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До </w:t>
      </w:r>
      <w:r w:rsidR="00050C5C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15</w:t>
      </w:r>
      <w:r w:rsidR="00340163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% от суммы чека </w:t>
      </w:r>
      <w:r w:rsidR="000B31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на</w:t>
      </w:r>
      <w:r w:rsidR="00340163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Сайте</w:t>
      </w:r>
      <w:r w:rsidR="00B11AB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6040ABEA" w14:textId="2F8DC3F1" w:rsidR="00294DF6" w:rsidRPr="00B271EE" w:rsidRDefault="00204A09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lastRenderedPageBreak/>
        <w:t>консультаци</w:t>
      </w:r>
      <w:r w:rsidR="00294DF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ю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нутрициолога</w:t>
      </w:r>
      <w:r w:rsidR="003648E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0302EB1A" w14:textId="144FE27E" w:rsidR="00294DF6" w:rsidRPr="00B271EE" w:rsidRDefault="00294DF6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консультацию</w:t>
      </w:r>
      <w:r w:rsidR="00204A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психолога/службы заботы</w:t>
      </w:r>
      <w:r w:rsidR="003648E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021A2B8D" w14:textId="169CDC29" w:rsidR="00103D89" w:rsidRPr="00B271EE" w:rsidRDefault="00103D89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консультации экспертов;</w:t>
      </w:r>
    </w:p>
    <w:p w14:paraId="54549729" w14:textId="6B519CAD" w:rsidR="003648EE" w:rsidRPr="00B271EE" w:rsidRDefault="00294DF6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ведени</w:t>
      </w:r>
      <w:r w:rsidR="00AD257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я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="003648E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работы персонал</w:t>
      </w:r>
      <w:r w:rsidR="00AD257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ьн</w:t>
      </w:r>
      <w:r w:rsidR="000B31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ого</w:t>
      </w:r>
      <w:r w:rsidR="00204A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менедже</w:t>
      </w:r>
      <w:r w:rsidR="003648E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р</w:t>
      </w:r>
      <w:r w:rsidR="000B31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а</w:t>
      </w:r>
      <w:r w:rsidR="00AD257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с Вами</w:t>
      </w:r>
      <w:r w:rsidR="00204A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(сопровождение)</w:t>
      </w:r>
      <w:r w:rsidR="003648E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79E15DBA" w14:textId="3F01FBC4" w:rsidR="00103D89" w:rsidRPr="00B271EE" w:rsidRDefault="00204A09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индивидуально</w:t>
      </w:r>
      <w:r w:rsidR="00AD257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го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приготовлени</w:t>
      </w:r>
      <w:r w:rsidR="00AD257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я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любимого блюда</w:t>
      </w:r>
      <w:r w:rsidR="00103D8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6B44B6C8" w14:textId="3CB2DAAA" w:rsidR="00103D89" w:rsidRPr="00B271EE" w:rsidRDefault="00204A09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бесплатн</w:t>
      </w:r>
      <w:r w:rsidR="00AD257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ой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доставк</w:t>
      </w:r>
      <w:r w:rsidR="00AD257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и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в соответствии </w:t>
      </w:r>
      <w:r w:rsidR="00F3319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с зоной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покрытия доставки</w:t>
      </w:r>
      <w:r w:rsidR="00103D8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31F93A34" w14:textId="657F49AC" w:rsidR="00204A09" w:rsidRPr="00B271EE" w:rsidRDefault="00103D89" w:rsidP="00CD15EA">
      <w:pPr>
        <w:numPr>
          <w:ilvl w:val="1"/>
          <w:numId w:val="8"/>
        </w:numPr>
        <w:spacing w:after="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д</w:t>
      </w:r>
      <w:r w:rsidR="00204A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оступ</w:t>
      </w:r>
      <w:r w:rsidR="000B3117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а</w:t>
      </w:r>
      <w:r w:rsidR="00204A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в телеграм канал.</w:t>
      </w:r>
    </w:p>
    <w:p w14:paraId="1FCBDCCE" w14:textId="77777777" w:rsidR="00204A09" w:rsidRPr="00B271EE" w:rsidRDefault="00204A09" w:rsidP="00F3319F">
      <w:pPr>
        <w:spacing w:after="15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</w:p>
    <w:p w14:paraId="12127B78" w14:textId="3E2C7CBC" w:rsidR="00340163" w:rsidRPr="00B271EE" w:rsidRDefault="00340163" w:rsidP="0034016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За </w:t>
      </w:r>
      <w:r w:rsidR="00C6166E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счет корпоративных</w:t>
      </w:r>
      <w:r w:rsidR="00287DF0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="00F3319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нельзя получить скидку </w:t>
      </w:r>
      <w:r w:rsidR="00287DF0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или </w:t>
      </w:r>
      <w:r w:rsidR="00C431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привилегию</w:t>
      </w:r>
      <w:r w:rsidR="00287DF0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если иное не согласовано в письменно</w:t>
      </w:r>
      <w:r w:rsidR="00C431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м</w:t>
      </w:r>
      <w:r w:rsidR="00287DF0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виде </w:t>
      </w:r>
      <w:r w:rsidR="00C4310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исполнителем и заказчиком.</w:t>
      </w:r>
    </w:p>
    <w:p w14:paraId="68641EC8" w14:textId="4E311636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 xml:space="preserve">Сгорание </w:t>
      </w:r>
      <w:r w:rsidR="0004497A"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заказов</w:t>
      </w:r>
    </w:p>
    <w:p w14:paraId="2F8A4E32" w14:textId="77777777" w:rsidR="008602A9" w:rsidRPr="00B271EE" w:rsidRDefault="00340163" w:rsidP="00AD150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Накопленные </w:t>
      </w:r>
      <w:r w:rsidR="00D503CB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списываются полностью («сгорают») через </w:t>
      </w:r>
      <w:r w:rsidR="00824468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 с момента последней покупки. Если Участник приблизился к дате «сгорания» </w:t>
      </w:r>
      <w:r w:rsidR="00824468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, то ему достаточно совершить одну покупку, и его накопленные </w:t>
      </w:r>
      <w:r w:rsidR="00824468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сохранятся.</w:t>
      </w:r>
    </w:p>
    <w:p w14:paraId="43DDF38F" w14:textId="77777777" w:rsidR="00A61BC6" w:rsidRPr="00B271EE" w:rsidRDefault="002F0A23" w:rsidP="00AD150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случае, если в течение 90 дней с момента регистрации в Программе Лояльности </w:t>
      </w:r>
      <w:r w:rsidR="00DA4DF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частник не накопил </w:t>
      </w:r>
      <w:r w:rsidR="008802E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количество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r w:rsidR="00312AFC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заказов,</w:t>
      </w:r>
      <w:r w:rsidR="008802E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соответствующее каждому статусу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накопленные заказы обнуляются на 91 день участия в Программе Лояльности и заказы необходимо накапливать заново в течение 90 дней, считая со дня последнего обнуления посещений.</w:t>
      </w:r>
    </w:p>
    <w:p w14:paraId="11308147" w14:textId="297B1180" w:rsidR="00A61BC6" w:rsidRPr="00B271EE" w:rsidRDefault="00CF48F8" w:rsidP="00AD150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Условия перехода на следующий уровень: </w:t>
      </w:r>
      <w:r w:rsidR="00982EBC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10, 35, не менее 70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заказов в течение </w:t>
      </w:r>
      <w:r w:rsidR="00982EBC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дней, считая со дня перехода с предыдущего уровня.</w:t>
      </w:r>
    </w:p>
    <w:p w14:paraId="0728B310" w14:textId="4564F6FF" w:rsidR="002F0A23" w:rsidRPr="00B271EE" w:rsidRDefault="00C36F73" w:rsidP="00AD150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Для сохранения уровня «Профессор» зарегистрированному пользователю необходимо совершать больше 70 заказов каждый год (395 дней).</w:t>
      </w:r>
    </w:p>
    <w:p w14:paraId="1825AB9B" w14:textId="7A9ECF96" w:rsidR="00340163" w:rsidRPr="00B271EE" w:rsidRDefault="00340163" w:rsidP="00AD150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Если последняя покупка была совершена позднее </w:t>
      </w:r>
      <w:r w:rsidR="00A61BC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90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дн</w:t>
      </w:r>
      <w:r w:rsidR="00A61BC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я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и составила менее </w:t>
      </w:r>
      <w:r w:rsidR="0043419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3000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рублей, то накопленные </w:t>
      </w:r>
      <w:r w:rsidR="00A61BC6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участника сгорают.</w:t>
      </w:r>
    </w:p>
    <w:p w14:paraId="78350656" w14:textId="29BB91A8" w:rsidR="00340163" w:rsidRPr="00B271EE" w:rsidRDefault="00340163" w:rsidP="00AD150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Компания вправе в одностороннем порядке списывать накопленные Участником программы лояльности </w:t>
      </w:r>
      <w:r w:rsidR="00553A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в случае нарушения Соглашения. Компания также вправе не учитывать покупки, совершенные в нарушение Соглашения.</w:t>
      </w:r>
    </w:p>
    <w:p w14:paraId="254117D1" w14:textId="77777777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Вступление в программу</w:t>
      </w:r>
    </w:p>
    <w:p w14:paraId="4D3B6918" w14:textId="4F88D955" w:rsidR="00340163" w:rsidRPr="00B271EE" w:rsidRDefault="00340163" w:rsidP="00AD150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Перед началом участия в Программе </w:t>
      </w:r>
      <w:r w:rsidR="00FA08B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Л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ояльности #</w:t>
      </w:r>
      <w:r w:rsidR="007E7BC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Гость проходит Регистрацию и Авторизацию в соответствии с Соглашением, заполняет анкету Участника.</w:t>
      </w:r>
    </w:p>
    <w:p w14:paraId="7B3B9216" w14:textId="05C0B560" w:rsidR="00340163" w:rsidRPr="00B271EE" w:rsidRDefault="00340163" w:rsidP="00AD150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Осуществляя Регистрацию в Программе </w:t>
      </w:r>
      <w:r w:rsidR="00FA08B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Л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ояльности #</w:t>
      </w:r>
      <w:r w:rsidR="007E7BC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Гость подтверждает свое согласие с:</w:t>
      </w:r>
    </w:p>
    <w:p w14:paraId="3C625FD6" w14:textId="1E73F95C" w:rsidR="009E2CBC" w:rsidRPr="00B271EE" w:rsidRDefault="009E2CBC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Правила программы лояльности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25036EE2" w14:textId="30AC9B24" w:rsidR="009E2CBC" w:rsidRPr="00B271EE" w:rsidRDefault="009E2CBC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Соглашением на участие в программе лояльности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0FC19B49" w14:textId="7160BD62" w:rsidR="009E2CBC" w:rsidRPr="00B271EE" w:rsidRDefault="009E2CBC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116F086E" w14:textId="274E5D74" w:rsidR="009E2CBC" w:rsidRPr="00B271EE" w:rsidRDefault="009E2CBC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Политикой конфиденциальности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6BA30D52" w14:textId="0463E092" w:rsidR="009E2CBC" w:rsidRPr="00B271EE" w:rsidRDefault="009E2CBC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Согласием покупателей на рассылку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6942E6D1" w14:textId="06AAE1B6" w:rsidR="009E2CBC" w:rsidRPr="00B271EE" w:rsidRDefault="009E2CBC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Офертой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469DCCA6" w14:textId="64A1BE15" w:rsidR="009E2CBC" w:rsidRPr="00B271EE" w:rsidRDefault="009E2CBC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Условиями доставки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071A0814" w14:textId="2C0629F6" w:rsidR="009E2CBC" w:rsidRPr="00B271EE" w:rsidRDefault="00553A59" w:rsidP="009E2CBC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Списком</w:t>
      </w:r>
      <w:r w:rsidR="009E2CBC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аллергенов согласно Техническому регламенту Таможенного союза</w:t>
      </w:r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1AF006B0" w14:textId="03847F4A" w:rsidR="00CA0CC2" w:rsidRPr="00B271EE" w:rsidRDefault="00CA0CC2" w:rsidP="00CA0CC2">
      <w:pPr>
        <w:pStyle w:val="a8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Использованием файлов 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="0075125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1373A240" w14:textId="053D5FB0" w:rsidR="00CA0CC2" w:rsidRPr="00B271EE" w:rsidRDefault="00CA0CC2" w:rsidP="00CA0CC2">
      <w:pPr>
        <w:pStyle w:val="a8"/>
        <w:spacing w:after="150" w:line="240" w:lineRule="auto"/>
        <w:ind w:left="14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</w:p>
    <w:p w14:paraId="67299B6D" w14:textId="77777777" w:rsidR="00340163" w:rsidRPr="00B271EE" w:rsidRDefault="00340163" w:rsidP="0034016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lastRenderedPageBreak/>
        <w:t>Зарегистрироваться в программе лояльности можно:</w:t>
      </w:r>
    </w:p>
    <w:p w14:paraId="423C899A" w14:textId="77777777" w:rsidR="00340163" w:rsidRPr="00434195" w:rsidRDefault="00340163" w:rsidP="00340163">
      <w:pPr>
        <w:numPr>
          <w:ilvl w:val="1"/>
          <w:numId w:val="10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На сайте в личном кабинете;</w:t>
      </w:r>
    </w:p>
    <w:p w14:paraId="35382485" w14:textId="37C1FE4F" w:rsidR="00340163" w:rsidRPr="00B271EE" w:rsidRDefault="00340163" w:rsidP="00340163">
      <w:pPr>
        <w:numPr>
          <w:ilvl w:val="1"/>
          <w:numId w:val="10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 использованием QR-кода в Партнеров-организаторов;</w:t>
      </w:r>
    </w:p>
    <w:p w14:paraId="6C33F21D" w14:textId="48404FBC" w:rsidR="00340163" w:rsidRPr="00B271EE" w:rsidRDefault="00340163" w:rsidP="00AD150E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Для Регистрации на Сайте, Гость осуществляет вход в личный кабинет на Сайте, а также принимает возможность передачи и получения файлов 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(без которых функциональность Регистрации и Авторизации может не работать корректно).</w:t>
      </w:r>
    </w:p>
    <w:p w14:paraId="1FDC33C1" w14:textId="465963E3" w:rsidR="00340163" w:rsidRPr="00B271EE" w:rsidRDefault="00340163" w:rsidP="00AD150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Гость, желающий стать Участниками Программы Лояльности #</w:t>
      </w:r>
      <w:r w:rsidR="00FA08B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заполняют все обязательные поля анкеты при Регистрации.</w:t>
      </w:r>
    </w:p>
    <w:p w14:paraId="4C0DA202" w14:textId="77777777" w:rsidR="00340163" w:rsidRPr="00B271EE" w:rsidRDefault="00340163" w:rsidP="00AD150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или Гость в обязательном порядке предоставляет при заполнении анкеты следующие данные:</w:t>
      </w:r>
    </w:p>
    <w:p w14:paraId="420CF2A1" w14:textId="77777777" w:rsidR="00340163" w:rsidRPr="00B271EE" w:rsidRDefault="00340163" w:rsidP="00340163">
      <w:pPr>
        <w:numPr>
          <w:ilvl w:val="1"/>
          <w:numId w:val="10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Фамилия, имя, отчество;</w:t>
      </w:r>
    </w:p>
    <w:p w14:paraId="05C4E468" w14:textId="77777777" w:rsidR="00340163" w:rsidRPr="00B271EE" w:rsidRDefault="00340163" w:rsidP="00340163">
      <w:pPr>
        <w:numPr>
          <w:ilvl w:val="1"/>
          <w:numId w:val="10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Дата рождения в формате 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дд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/мм/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гггг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;</w:t>
      </w:r>
    </w:p>
    <w:p w14:paraId="26F040B8" w14:textId="77777777" w:rsidR="00340163" w:rsidRPr="00B271EE" w:rsidRDefault="00340163" w:rsidP="00340163">
      <w:pPr>
        <w:numPr>
          <w:ilvl w:val="1"/>
          <w:numId w:val="10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Адрес электронной почты;</w:t>
      </w:r>
    </w:p>
    <w:p w14:paraId="69EFA197" w14:textId="77777777" w:rsidR="00340163" w:rsidRPr="00B271EE" w:rsidRDefault="00340163" w:rsidP="00340163">
      <w:pPr>
        <w:numPr>
          <w:ilvl w:val="1"/>
          <w:numId w:val="10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Номер мобильного телефона.</w:t>
      </w:r>
    </w:p>
    <w:p w14:paraId="29171A63" w14:textId="77777777" w:rsidR="00340163" w:rsidRPr="00B271EE" w:rsidRDefault="00340163" w:rsidP="00C24055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При регистрации, Гость или Участник вводит номер своего мобильного телефона.</w:t>
      </w:r>
    </w:p>
    <w:p w14:paraId="765C1D74" w14:textId="77777777" w:rsidR="00340163" w:rsidRPr="00B271EE" w:rsidRDefault="00340163" w:rsidP="00C24055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В последующем при Авторизации с использованием логина для доступа к личному кабинету Участника необходимо ввести номер мобильного телефона </w:t>
      </w:r>
      <w:r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и/или электронная почта, указанные при Регистрации.</w:t>
      </w:r>
    </w:p>
    <w:p w14:paraId="46E2F502" w14:textId="036AE4B4" w:rsidR="00340163" w:rsidRPr="00B271EE" w:rsidRDefault="00340163" w:rsidP="00C24055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В случае, если Участник при регистрации предоставляет недостоверную информацию или нечитаемую информацию, либо, если у Компании есть основания полагать, что предоставленная информация недостоверна, Компания вправе по своему усмотрению заблокировать доступ Участника к использованию Сайта и прекратить возможность участия в Программе лояльности #</w:t>
      </w:r>
      <w:r w:rsidR="000E6639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 Кроме того, Компания вправе отказать Участнику в Регистрации на любом этапе или отменить Регистрацию Участника без объяснения причин.</w:t>
      </w:r>
    </w:p>
    <w:p w14:paraId="0BDE2FF6" w14:textId="77777777" w:rsidR="00340163" w:rsidRPr="00B271EE" w:rsidRDefault="00340163" w:rsidP="00C24055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обязуется сохранять в тайне сочетание логина и пароля, а также иные данные, посредством которых может быть получен доступ к личному кабинету от имени Участника. В случае утраты пароля, незаконного завладения паролем третьими лицами, Участник обязан с использованием контактных данных, указанных им при Регистрации, направить Компании запрос (путем отправки на электронный адрес Компании, либо обратившись в Службу поддержки) о блокировании доступа в личный кабинет, после чего Участнику предоставляется другой пароль. Запрос о блокировании доступа в личный кабинет рассматривается Компанией в течение 2 (двух) рабочих дней с момента направления запроса. Негативные последствия, наступившие в случае бездействия лежат на Участнике.</w:t>
      </w:r>
    </w:p>
    <w:p w14:paraId="65E2A8DC" w14:textId="77777777" w:rsidR="00340163" w:rsidRPr="00B271EE" w:rsidRDefault="00340163" w:rsidP="00C24055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может изменить номер мобильного телефона и адрес электронной почты, указанные им при Регистрации, обратившись в Компанию.</w:t>
      </w:r>
    </w:p>
    <w:p w14:paraId="4374FE7A" w14:textId="77777777" w:rsidR="00340163" w:rsidRPr="00B271EE" w:rsidRDefault="00340163" w:rsidP="00C24055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В случае смены номера мобильного телефона и иных данных, указанных при Регистрации, Участник обязуется сообщить об этом Компании. Участник несет все риски неблагоприятных последствий, связанных с отсутствием такого сообщения.</w:t>
      </w:r>
    </w:p>
    <w:p w14:paraId="7A536024" w14:textId="77777777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Идентификация участников</w:t>
      </w:r>
    </w:p>
    <w:p w14:paraId="4816A6A6" w14:textId="6B705EC3" w:rsidR="00340163" w:rsidRPr="00B271EE" w:rsidRDefault="00340163" w:rsidP="00D701FF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lastRenderedPageBreak/>
        <w:t xml:space="preserve">Для начисления или списания Баллов Участник должен пройти идентификацию </w:t>
      </w:r>
      <w:r w:rsidR="00D701F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утем авторизации в личном кабинете на Сайте для начисления </w:t>
      </w:r>
      <w:r w:rsidR="00D701F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за покупки </w:t>
      </w:r>
      <w:r w:rsidR="00D701FF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на Сайте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. </w:t>
      </w:r>
      <w:r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Авторизация происходит после проверки номера телефона;</w:t>
      </w:r>
    </w:p>
    <w:p w14:paraId="44275B4B" w14:textId="7CA9B8FF" w:rsidR="00340163" w:rsidRPr="00B271EE" w:rsidRDefault="00340163" w:rsidP="004743EF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не вправе предоставлять доступ к своей виртуальной карте Участника третьим лицам. В случае если Участнику станет известно о том, что посторонние могли получить доступ к его виртуальной карте Участника, он обязуется уведомить об этом Компанию, направив сообщение по адресу электронной почты:</w:t>
      </w:r>
      <w:r w:rsidRPr="00B271E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 </w:t>
      </w:r>
      <w:r w:rsidR="00434195"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order</w:t>
      </w:r>
      <w:r w:rsidR="00434195"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@</w:t>
      </w:r>
      <w:proofErr w:type="spellStart"/>
      <w:r w:rsidR="00434195"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biologiclife</w:t>
      </w:r>
      <w:proofErr w:type="spellEnd"/>
      <w:r w:rsidR="00434195"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434195"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</w:p>
    <w:p w14:paraId="34E63346" w14:textId="00A19247" w:rsidR="00340163" w:rsidRPr="00B271EE" w:rsidRDefault="00340163" w:rsidP="00340163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Если Компании станет известно том, что Участник предоставил виртуальную карту Участника для использования иным лицам, Компания вправе списать все накопленные Участником </w:t>
      </w:r>
      <w:r w:rsidR="003508F4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заказы.</w:t>
      </w:r>
    </w:p>
    <w:p w14:paraId="7E49D4E6" w14:textId="77777777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Персональные данные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71797EE7" w14:textId="77777777" w:rsidR="00340163" w:rsidRPr="00B271EE" w:rsidRDefault="00340163" w:rsidP="00787238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признает необходимость обработки его/ее персональных данных для исполнения Соглашения, а также дает свое согласие на обработку Компанией своих персональных данных, таких как: ФИО, дата, месяц и год рождения, контактные данные (в том числе номер телефона, адрес электронной почты), также иные персональные данные, которые были предоставлены Участником или собраны Компанией в процессе взаимодействия с Участником.</w:t>
      </w:r>
    </w:p>
    <w:p w14:paraId="5D064DCA" w14:textId="7D9B8152" w:rsidR="00340163" w:rsidRPr="00B271EE" w:rsidRDefault="00340163" w:rsidP="00787238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Согласие на обработку персональных данных дается Участником для целей заключения и исполнения Соглашения, т.е. участия в Программе лояльности </w:t>
      </w:r>
      <w:r w:rsidR="00541A90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#БИОЛОДЖИКЛАЙФ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(включая, помимо прочего, проведение опросов и исследований посредством электронной, телефонной и сотовой связи, представления Участнику информации о товарах и услугах Компании, доступных для Участников Программы лояльности #</w:t>
      </w:r>
      <w:r w:rsidR="00787238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БИОЛОДЖИКАЛЛАЙФ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, либо за приобретение которых Участнику могут быть начислены </w:t>
      </w:r>
      <w:r w:rsidR="00787238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Заказы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).</w:t>
      </w:r>
    </w:p>
    <w:p w14:paraId="55E3318C" w14:textId="77777777" w:rsidR="00340163" w:rsidRPr="00B271EE" w:rsidRDefault="00340163" w:rsidP="00C0482A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Обработка персональных данных Участников осуществляется Компанией в объеме, который необходим для достижения указанной выше цели, следующими способами: сбор, запись (в том числе на электронные носители), систематизация, накопление, хранение, составление перечней, маркировка, уточнение (обновление, изменение), извлечение, использование, передача (предоставление, доступ), блокирование, удаление, уничтожение, трансграничная передача персональных данных в рамках исполнения настоящего Соглашения, получение изображения Участника путем фотографирования, а также осуществление любых иных действий с персональными данными Участника с учетом действующего законодательства Российской Федерации. Обработка осуществляется как с помощью средств автоматизации, так и без использования таких средств.</w:t>
      </w:r>
    </w:p>
    <w:p w14:paraId="07F0A8AC" w14:textId="77777777" w:rsidR="00340163" w:rsidRPr="00B271EE" w:rsidRDefault="00340163" w:rsidP="00C0482A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подтверждает, что данное им согласие на обработку персональных данных действует в течение всего срока Соглашения и трех лет после его прекращения по любой причине.</w:t>
      </w:r>
    </w:p>
    <w:p w14:paraId="368375AC" w14:textId="03693A08" w:rsidR="00340163" w:rsidRPr="00B271EE" w:rsidRDefault="00340163" w:rsidP="00C0482A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вправе отозвать свое согласие на обработку персональных данных в любой момент путем направления соответствующего письменного уведомления Компании. При этом Участник признает и понимает, что начисление и спис</w:t>
      </w:r>
      <w:r w:rsidR="00C0482A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ание 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а также получение иных преимуществ станет невозможным с того момента, когда Компания лишилась возможности обрабатывать персональные данные Участника.</w:t>
      </w:r>
    </w:p>
    <w:p w14:paraId="6C46213F" w14:textId="77777777" w:rsidR="00340163" w:rsidRPr="00B271EE" w:rsidRDefault="00340163" w:rsidP="0093295D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Участник признает и подтверждает, что для достижения указанной выше цели либо соблюдения иных требований законодательства Компания может предоставлять доступ либо предоставлять персональные данные Участника Партнерам-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lastRenderedPageBreak/>
        <w:t>организаторам, уполномоченным государственным органам, а также иным лицам, участвующим в оказании услуг (выполнении работ), в том числе в случае передачи Компанией всех или части принадлежащих ей функций и полномочий иному лицу (в том числе для рассмотрения возможности такой передачи). Компания публикует актуальный перечень возможных получателей персональных данных на Сайте. В случаях, предусмотренных законодательством, такие действия будут осуществляться при условии получения дополнительного согласия со стороны Участника.</w:t>
      </w:r>
    </w:p>
    <w:p w14:paraId="59765EF4" w14:textId="77777777" w:rsidR="00340163" w:rsidRPr="00B271EE" w:rsidRDefault="00340163" w:rsidP="0093295D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Компания не ведет преднамеренный сбор личной информации от детей (недееспособных, несовершеннолетних), и если будет установлено, что Компания собрала или получила личную информацию от таких лиц, то Компания удалит эту информацию в соответствии со своей политикой конфиденциальности.</w:t>
      </w:r>
    </w:p>
    <w:p w14:paraId="2D25943A" w14:textId="77777777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Изменение программы</w:t>
      </w:r>
    </w:p>
    <w:p w14:paraId="15B449E4" w14:textId="20D47B16" w:rsidR="00340163" w:rsidRPr="00B271EE" w:rsidRDefault="00340163" w:rsidP="00B13AF8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Правила программы лояльности могут быть изменены в любое время в одностороннем порядке с обязательной публикацией изменений на сайте </w:t>
      </w:r>
      <w:proofErr w:type="spellStart"/>
      <w:r w:rsidR="00434195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434195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341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34195" w:rsidRPr="00434195">
        <w:rPr>
          <w:rFonts w:ascii="Times New Roman" w:hAnsi="Times New Roman" w:cs="Times New Roman"/>
          <w:sz w:val="24"/>
          <w:szCs w:val="24"/>
        </w:rPr>
        <w:t>.</w:t>
      </w:r>
    </w:p>
    <w:p w14:paraId="40837AFB" w14:textId="3BC21F61" w:rsidR="00340163" w:rsidRPr="00B271EE" w:rsidRDefault="00340163" w:rsidP="00B13AF8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Оператор программы лояльности также вправе в одностороннем порядке запускать, приостанавливать или прекращать действие программы лояльности по своему единоличному усмотрению с обязательной публикацией изменений на сайте </w:t>
      </w:r>
      <w:proofErr w:type="spellStart"/>
      <w:r w:rsidR="00434195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434195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341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13AF8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.</w:t>
      </w:r>
    </w:p>
    <w:p w14:paraId="0F11D025" w14:textId="77777777" w:rsidR="00340163" w:rsidRPr="00B271EE" w:rsidRDefault="00340163" w:rsidP="00340163">
      <w:pPr>
        <w:spacing w:after="24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ru-RU"/>
          <w14:ligatures w14:val="none"/>
        </w:rPr>
        <w:t>Ответственность</w:t>
      </w:r>
    </w:p>
    <w:p w14:paraId="396AD091" w14:textId="745A5E95" w:rsidR="00340163" w:rsidRPr="00B271EE" w:rsidRDefault="00340163" w:rsidP="0034016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Компания и Партнеры-организаторы предоставляют Участнику возможность участия в Программе лояльности #</w:t>
      </w:r>
      <w:r w:rsidR="00D1589D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, а также любую информацию, содержащуюся на Сайте «как есть» («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as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is</w:t>
      </w:r>
      <w:proofErr w:type="spellEnd"/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») без гарантий любого рода. Это означает, среди прочего, что Компания и Партнеры-организаторы:</w:t>
      </w:r>
    </w:p>
    <w:p w14:paraId="51D01C32" w14:textId="49EB832C" w:rsidR="00340163" w:rsidRPr="00B271EE" w:rsidRDefault="00340163" w:rsidP="00045FC1">
      <w:pPr>
        <w:numPr>
          <w:ilvl w:val="1"/>
          <w:numId w:val="14"/>
        </w:numPr>
        <w:spacing w:after="150" w:line="240" w:lineRule="auto"/>
        <w:ind w:left="2040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Не несут ответственности за скорость и бесперебойную работу Сайта, их совместимость с программным обеспечением и операционными системами Устройств Гостя / Участника;</w:t>
      </w:r>
    </w:p>
    <w:p w14:paraId="37D69BFB" w14:textId="39D8077C" w:rsidR="00340163" w:rsidRPr="00B271EE" w:rsidRDefault="00340163" w:rsidP="00045FC1">
      <w:pPr>
        <w:numPr>
          <w:ilvl w:val="1"/>
          <w:numId w:val="14"/>
        </w:numPr>
        <w:spacing w:after="150" w:line="240" w:lineRule="auto"/>
        <w:ind w:left="2040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Не несут ответственности за отсутствие ошибок и/или вирусов при работе Сайта, прерывание каналов связи и выход из строя серверной инфраструктуры на уровне магистральных каналов связи, центров обмена данными, вычислительных центров, а также линий связи регионального и местного значения, неисполнение либо ненадлежащее исполнение своих обязательств вследствие сбоев в телекоммуникационных и/или энергетических сетях, а также недобросовестных действий третьих лиц, направленных на несанкционированный доступ и/или выведение из строя;</w:t>
      </w:r>
    </w:p>
    <w:p w14:paraId="3F2AC2A7" w14:textId="77777777" w:rsidR="00340163" w:rsidRPr="00B271EE" w:rsidRDefault="00340163" w:rsidP="00340163">
      <w:pPr>
        <w:numPr>
          <w:ilvl w:val="1"/>
          <w:numId w:val="14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Не несут ответственности за надлежащее функционирование Устройств;</w:t>
      </w:r>
    </w:p>
    <w:p w14:paraId="667A4BAB" w14:textId="6AA9E4C7" w:rsidR="00340163" w:rsidRPr="00B271EE" w:rsidRDefault="00340163" w:rsidP="00340163">
      <w:pPr>
        <w:numPr>
          <w:ilvl w:val="1"/>
          <w:numId w:val="14"/>
        </w:numPr>
        <w:spacing w:after="150" w:line="240" w:lineRule="auto"/>
        <w:ind w:left="2040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Не несут ответственности за несоответствие Программы лояльности #</w:t>
      </w:r>
      <w:r w:rsidR="00045FC1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БИОЛОДЖИКЛАЙФ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ожиданиям Участника.</w:t>
      </w:r>
    </w:p>
    <w:p w14:paraId="7CB5D880" w14:textId="77777777" w:rsidR="00340163" w:rsidRPr="00B271EE" w:rsidRDefault="00340163" w:rsidP="009F70BE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Компания и Партнеры-организаторы не несут ответственности за нарушение условий Соглашения, если такое нарушение вызвано действием обстоятельств непреодолимой силы (форс-мажор), включая среди прочих: действия и решения органов государственной власти и/или местного самоуправления, пожар, наводнение, землетрясение, другие стихийные действия, отсутствие электроэнергии 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lastRenderedPageBreak/>
        <w:t>и/или сбои работы компьютерной сети, забастовки, гражданские волнения, беспорядки, эпидемии, режимы повышенной готовности, любые иные обстоятельства, которые могут повлиять на выполнение Компанией условий настоящей Соглашения.</w:t>
      </w:r>
    </w:p>
    <w:p w14:paraId="673FB097" w14:textId="77777777" w:rsidR="00340163" w:rsidRPr="00B271EE" w:rsidRDefault="00340163" w:rsidP="009F70BE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Компания и Партнеры-организаторы не несут ответственности за неисполнение либо ненадлежащее исполнение своих обязательств, если это вызвано действиями/бездействием Участника, находящимися вне контроля Участника, в том числе в результате совершения ошибочных действий/бездействия Участника.</w:t>
      </w:r>
    </w:p>
    <w:p w14:paraId="11668812" w14:textId="77777777" w:rsidR="00340163" w:rsidRPr="00B271EE" w:rsidRDefault="00340163" w:rsidP="009F70BE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Компания гарантирует добросовестную и законную обработку персональных данных Участников в соответствии с предусмотренными в настоящем Соглашении целями и действующим законодательством РФ.</w:t>
      </w:r>
    </w:p>
    <w:p w14:paraId="257ECDA4" w14:textId="77777777" w:rsidR="00340163" w:rsidRPr="00B271EE" w:rsidRDefault="00340163" w:rsidP="009F70BE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Компания гарантирует своевременное обновление данных Участника в случае предоставления им обновленных данных.</w:t>
      </w:r>
    </w:p>
    <w:p w14:paraId="0CA3E1C6" w14:textId="77777777" w:rsidR="00340163" w:rsidRPr="00434195" w:rsidRDefault="00340163" w:rsidP="0034016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Компания несёт ответственность только за прямой действительный ущерб, причиненный вследствие виновного невыполнения обязательств Компании. Если иное не предусмотрено действующим законодательством, максимальный суммарный размер ответственности Компании и Партнеров-организаторов за неисполнение их обязательств по Соглашению перед </w:t>
      </w:r>
      <w:r w:rsidRPr="0043419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Участником составляет 10 000 (десять тысяч) рублей.</w:t>
      </w:r>
    </w:p>
    <w:p w14:paraId="06193091" w14:textId="37C23B2D" w:rsidR="00340163" w:rsidRPr="00B271EE" w:rsidRDefault="00340163" w:rsidP="0034016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Компания не несет ответственность за использование Сайта с Устройства Участника третьими лицами, в связи с чем, все действия, совершенные с Устройства Участника, считаются действиями Участника.</w:t>
      </w:r>
    </w:p>
    <w:p w14:paraId="0F68D0AB" w14:textId="2B8E94AE" w:rsidR="00340163" w:rsidRPr="00B271EE" w:rsidRDefault="00340163" w:rsidP="003B55E0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</w:pP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Компания может самостоятельно или с привлечением третьих лиц проверять соблюдение правил Участником, совершать действия, направленные на предотвращение противоправных действий со стороны Участника или третьих лиц (таких как неправомерное использование </w:t>
      </w:r>
      <w:r w:rsidR="003B55E0"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>Заказов</w:t>
      </w:r>
      <w:r w:rsidRPr="00B271EE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  <w14:ligatures w14:val="none"/>
        </w:rPr>
        <w:t xml:space="preserve"> гостя иными лицами), а также проверять правильность начисления и списания Баллов в течение всего срока участия Участника в Программе лояльности и в течение трех лет после прекращения такого участия. Компания может привлекать третьих лиц для осуществления своих прав и исполнениях своих обязанностей в рамках Соглашения.</w:t>
      </w:r>
    </w:p>
    <w:p w14:paraId="63863013" w14:textId="77777777" w:rsidR="00C61720" w:rsidRPr="00B271EE" w:rsidRDefault="00C61720">
      <w:pPr>
        <w:rPr>
          <w:rFonts w:ascii="Times New Roman" w:hAnsi="Times New Roman" w:cs="Times New Roman"/>
          <w:sz w:val="24"/>
          <w:szCs w:val="24"/>
        </w:rPr>
      </w:pPr>
    </w:p>
    <w:sectPr w:rsidR="00C61720" w:rsidRPr="00B2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C5E"/>
    <w:multiLevelType w:val="multilevel"/>
    <w:tmpl w:val="4B6A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46EA7"/>
    <w:multiLevelType w:val="multilevel"/>
    <w:tmpl w:val="9D54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42F9E"/>
    <w:multiLevelType w:val="multilevel"/>
    <w:tmpl w:val="D6E6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028C8"/>
    <w:multiLevelType w:val="multilevel"/>
    <w:tmpl w:val="5C30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124BB"/>
    <w:multiLevelType w:val="multilevel"/>
    <w:tmpl w:val="C49C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B656B"/>
    <w:multiLevelType w:val="multilevel"/>
    <w:tmpl w:val="AB46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6564B"/>
    <w:multiLevelType w:val="multilevel"/>
    <w:tmpl w:val="963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E7DFE"/>
    <w:multiLevelType w:val="multilevel"/>
    <w:tmpl w:val="A20E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0165C"/>
    <w:multiLevelType w:val="multilevel"/>
    <w:tmpl w:val="D3C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60C4B"/>
    <w:multiLevelType w:val="multilevel"/>
    <w:tmpl w:val="83D8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316C7"/>
    <w:multiLevelType w:val="multilevel"/>
    <w:tmpl w:val="EA80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81599"/>
    <w:multiLevelType w:val="multilevel"/>
    <w:tmpl w:val="74E8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25F27"/>
    <w:multiLevelType w:val="multilevel"/>
    <w:tmpl w:val="5710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2964A9"/>
    <w:multiLevelType w:val="hybridMultilevel"/>
    <w:tmpl w:val="04C0A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AB050D"/>
    <w:multiLevelType w:val="multilevel"/>
    <w:tmpl w:val="EFFA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61A62"/>
    <w:multiLevelType w:val="multilevel"/>
    <w:tmpl w:val="ADD2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82411">
    <w:abstractNumId w:val="2"/>
  </w:num>
  <w:num w:numId="2" w16cid:durableId="429552017">
    <w:abstractNumId w:val="11"/>
  </w:num>
  <w:num w:numId="3" w16cid:durableId="697704319">
    <w:abstractNumId w:val="0"/>
  </w:num>
  <w:num w:numId="4" w16cid:durableId="223876281">
    <w:abstractNumId w:val="1"/>
  </w:num>
  <w:num w:numId="5" w16cid:durableId="799105025">
    <w:abstractNumId w:val="3"/>
  </w:num>
  <w:num w:numId="6" w16cid:durableId="1250501875">
    <w:abstractNumId w:val="7"/>
  </w:num>
  <w:num w:numId="7" w16cid:durableId="1222670185">
    <w:abstractNumId w:val="4"/>
  </w:num>
  <w:num w:numId="8" w16cid:durableId="1334144961">
    <w:abstractNumId w:val="6"/>
  </w:num>
  <w:num w:numId="9" w16cid:durableId="25523380">
    <w:abstractNumId w:val="14"/>
  </w:num>
  <w:num w:numId="10" w16cid:durableId="1713075292">
    <w:abstractNumId w:val="5"/>
  </w:num>
  <w:num w:numId="11" w16cid:durableId="811872040">
    <w:abstractNumId w:val="9"/>
  </w:num>
  <w:num w:numId="12" w16cid:durableId="1071394054">
    <w:abstractNumId w:val="12"/>
  </w:num>
  <w:num w:numId="13" w16cid:durableId="1818916518">
    <w:abstractNumId w:val="10"/>
  </w:num>
  <w:num w:numId="14" w16cid:durableId="143935913">
    <w:abstractNumId w:val="8"/>
  </w:num>
  <w:num w:numId="15" w16cid:durableId="714739641">
    <w:abstractNumId w:val="15"/>
  </w:num>
  <w:num w:numId="16" w16cid:durableId="1585995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7D"/>
    <w:rsid w:val="00037C5A"/>
    <w:rsid w:val="0004497A"/>
    <w:rsid w:val="00045FC1"/>
    <w:rsid w:val="00046937"/>
    <w:rsid w:val="00050C5C"/>
    <w:rsid w:val="000653F4"/>
    <w:rsid w:val="000B3117"/>
    <w:rsid w:val="000E1BA7"/>
    <w:rsid w:val="000E6639"/>
    <w:rsid w:val="00103D89"/>
    <w:rsid w:val="001136C5"/>
    <w:rsid w:val="001D3365"/>
    <w:rsid w:val="001E27CD"/>
    <w:rsid w:val="00204A09"/>
    <w:rsid w:val="00287DF0"/>
    <w:rsid w:val="00294DF6"/>
    <w:rsid w:val="002F0A23"/>
    <w:rsid w:val="00312AFC"/>
    <w:rsid w:val="00340163"/>
    <w:rsid w:val="003508F4"/>
    <w:rsid w:val="003648EE"/>
    <w:rsid w:val="003809E6"/>
    <w:rsid w:val="003A3E81"/>
    <w:rsid w:val="003B55E0"/>
    <w:rsid w:val="0043232E"/>
    <w:rsid w:val="00434195"/>
    <w:rsid w:val="00465357"/>
    <w:rsid w:val="004743EF"/>
    <w:rsid w:val="004750EF"/>
    <w:rsid w:val="0048481D"/>
    <w:rsid w:val="00525754"/>
    <w:rsid w:val="00541A90"/>
    <w:rsid w:val="00553A59"/>
    <w:rsid w:val="00674AB6"/>
    <w:rsid w:val="0069339E"/>
    <w:rsid w:val="006D5D85"/>
    <w:rsid w:val="007255DB"/>
    <w:rsid w:val="00751259"/>
    <w:rsid w:val="0076468D"/>
    <w:rsid w:val="00787238"/>
    <w:rsid w:val="007924EA"/>
    <w:rsid w:val="007E7BCF"/>
    <w:rsid w:val="007F5BA1"/>
    <w:rsid w:val="008022FA"/>
    <w:rsid w:val="00807269"/>
    <w:rsid w:val="00824468"/>
    <w:rsid w:val="00857B4A"/>
    <w:rsid w:val="008602A9"/>
    <w:rsid w:val="008802E4"/>
    <w:rsid w:val="00893B96"/>
    <w:rsid w:val="008C1627"/>
    <w:rsid w:val="00900300"/>
    <w:rsid w:val="0090567E"/>
    <w:rsid w:val="0093295D"/>
    <w:rsid w:val="00970411"/>
    <w:rsid w:val="00971489"/>
    <w:rsid w:val="00971717"/>
    <w:rsid w:val="00982EBC"/>
    <w:rsid w:val="009E2CBC"/>
    <w:rsid w:val="009F0006"/>
    <w:rsid w:val="009F70BE"/>
    <w:rsid w:val="00A502D6"/>
    <w:rsid w:val="00A61BC6"/>
    <w:rsid w:val="00A70CAF"/>
    <w:rsid w:val="00AB0804"/>
    <w:rsid w:val="00AD150E"/>
    <w:rsid w:val="00AD257F"/>
    <w:rsid w:val="00B11AB1"/>
    <w:rsid w:val="00B13AF8"/>
    <w:rsid w:val="00B271EE"/>
    <w:rsid w:val="00BB18B9"/>
    <w:rsid w:val="00BC7261"/>
    <w:rsid w:val="00BD0B37"/>
    <w:rsid w:val="00C0482A"/>
    <w:rsid w:val="00C24055"/>
    <w:rsid w:val="00C25BAD"/>
    <w:rsid w:val="00C36F73"/>
    <w:rsid w:val="00C43109"/>
    <w:rsid w:val="00C6166E"/>
    <w:rsid w:val="00C61720"/>
    <w:rsid w:val="00CA0CC2"/>
    <w:rsid w:val="00CB7715"/>
    <w:rsid w:val="00CC1C6E"/>
    <w:rsid w:val="00CC4AA1"/>
    <w:rsid w:val="00CD15EA"/>
    <w:rsid w:val="00CD6443"/>
    <w:rsid w:val="00CF48F8"/>
    <w:rsid w:val="00D1589D"/>
    <w:rsid w:val="00D4033F"/>
    <w:rsid w:val="00D503CB"/>
    <w:rsid w:val="00D66D25"/>
    <w:rsid w:val="00D701FF"/>
    <w:rsid w:val="00DA4DFA"/>
    <w:rsid w:val="00E26366"/>
    <w:rsid w:val="00E72560"/>
    <w:rsid w:val="00ED030D"/>
    <w:rsid w:val="00ED19CF"/>
    <w:rsid w:val="00ED77A3"/>
    <w:rsid w:val="00EE074F"/>
    <w:rsid w:val="00EE4E7D"/>
    <w:rsid w:val="00F3319F"/>
    <w:rsid w:val="00F33B90"/>
    <w:rsid w:val="00F67877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3EAD"/>
  <w15:chartTrackingRefBased/>
  <w15:docId w15:val="{C228711E-1DF4-4C84-82D2-FDC1A3FA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01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01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01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01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0163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0653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78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2</cp:revision>
  <dcterms:created xsi:type="dcterms:W3CDTF">2024-09-17T17:19:00Z</dcterms:created>
  <dcterms:modified xsi:type="dcterms:W3CDTF">2024-09-17T17:19:00Z</dcterms:modified>
</cp:coreProperties>
</file>